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pptx" ContentType="application/vnd.openxmlformats-officedocument.presentationml.presentation"/>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ED7AE0" w14:textId="6AF669E2" w:rsidR="001C5D60" w:rsidRDefault="00703D92" w:rsidP="001C5D60">
      <w:r w:rsidRPr="007B4B3D">
        <w:rPr>
          <w:rFonts w:ascii="Times New Roman" w:eastAsia="Calibri" w:hAnsi="Times New Roman" w:cs="Times New Roman"/>
          <w:noProof/>
          <w:sz w:val="24"/>
          <w:szCs w:val="24"/>
          <w:lang w:val="en-US"/>
        </w:rPr>
        <mc:AlternateContent>
          <mc:Choice Requires="wps">
            <w:drawing>
              <wp:anchor distT="0" distB="0" distL="114300" distR="114300" simplePos="0" relativeHeight="251659264" behindDoc="1" locked="0" layoutInCell="1" allowOverlap="1" wp14:anchorId="214BC54E" wp14:editId="56C35FCA">
                <wp:simplePos x="0" y="0"/>
                <wp:positionH relativeFrom="page">
                  <wp:posOffset>12065</wp:posOffset>
                </wp:positionH>
                <wp:positionV relativeFrom="paragraph">
                  <wp:posOffset>117475</wp:posOffset>
                </wp:positionV>
                <wp:extent cx="7762875" cy="561975"/>
                <wp:effectExtent l="0" t="0" r="9525" b="9525"/>
                <wp:wrapTight wrapText="bothSides">
                  <wp:wrapPolygon edited="0">
                    <wp:start x="0" y="0"/>
                    <wp:lineTo x="0" y="21234"/>
                    <wp:lineTo x="21573" y="21234"/>
                    <wp:lineTo x="21573" y="0"/>
                    <wp:lineTo x="0" y="0"/>
                  </wp:wrapPolygon>
                </wp:wrapTight>
                <wp:docPr id="1" name="Rectangle 1"/>
                <wp:cNvGraphicFramePr/>
                <a:graphic xmlns:a="http://schemas.openxmlformats.org/drawingml/2006/main">
                  <a:graphicData uri="http://schemas.microsoft.com/office/word/2010/wordprocessingShape">
                    <wps:wsp>
                      <wps:cNvSpPr/>
                      <wps:spPr>
                        <a:xfrm>
                          <a:off x="0" y="0"/>
                          <a:ext cx="7762875" cy="561975"/>
                        </a:xfrm>
                        <a:prstGeom prst="rect">
                          <a:avLst/>
                        </a:prstGeom>
                        <a:solidFill>
                          <a:srgbClr val="5B9BD5">
                            <a:lumMod val="40000"/>
                            <a:lumOff val="60000"/>
                          </a:srgbClr>
                        </a:solidFill>
                        <a:ln w="12700" cap="flat" cmpd="sng" algn="ctr">
                          <a:noFill/>
                          <a:prstDash val="solid"/>
                          <a:miter lim="800000"/>
                        </a:ln>
                        <a:effectLst/>
                      </wps:spPr>
                      <wps:txbx>
                        <w:txbxContent>
                          <w:p w14:paraId="58C1970B" w14:textId="29874AD6" w:rsidR="005E228F" w:rsidRDefault="005E228F" w:rsidP="001C5D60">
                            <w:pPr>
                              <w:ind w:left="1440"/>
                            </w:pPr>
                            <w:r>
                              <w:rPr>
                                <w:rFonts w:ascii="Garamond" w:hAnsi="Garamond"/>
                                <w:b/>
                                <w:bCs/>
                                <w:color w:val="FFFFFF" w:themeColor="background1"/>
                                <w:sz w:val="36"/>
                                <w:szCs w:val="36"/>
                              </w:rPr>
                              <w:t>Meeting Notes</w:t>
                            </w:r>
                            <w:r>
                              <w:rPr>
                                <w:rFonts w:ascii="Garamond" w:hAnsi="Garamond"/>
                                <w:b/>
                                <w:bCs/>
                                <w:color w:val="FFFFFF" w:themeColor="background1"/>
                                <w:sz w:val="36"/>
                                <w:szCs w:val="36"/>
                              </w:rPr>
                              <w:tab/>
                            </w:r>
                            <w:r>
                              <w:rPr>
                                <w:rFonts w:ascii="Garamond" w:hAnsi="Garamond"/>
                                <w:b/>
                                <w:bCs/>
                                <w:color w:val="FFFFFF" w:themeColor="background1"/>
                                <w:sz w:val="36"/>
                                <w:szCs w:val="36"/>
                              </w:rPr>
                              <w:tab/>
                            </w:r>
                            <w:r>
                              <w:rPr>
                                <w:rFonts w:ascii="Garamond" w:hAnsi="Garamond"/>
                                <w:b/>
                                <w:bCs/>
                                <w:color w:val="FFFFFF" w:themeColor="background1"/>
                                <w:sz w:val="36"/>
                                <w:szCs w:val="36"/>
                              </w:rPr>
                              <w:tab/>
                            </w:r>
                            <w:r>
                              <w:rPr>
                                <w:rFonts w:ascii="Garamond" w:hAnsi="Garamond"/>
                                <w:b/>
                                <w:bCs/>
                                <w:color w:val="FFFFFF" w:themeColor="background1"/>
                                <w:sz w:val="36"/>
                                <w:szCs w:val="36"/>
                              </w:rPr>
                              <w:tab/>
                            </w:r>
                            <w:r>
                              <w:rPr>
                                <w:rFonts w:ascii="Garamond" w:hAnsi="Garamond"/>
                                <w:b/>
                                <w:bCs/>
                                <w:color w:val="FFFFFF" w:themeColor="background1"/>
                                <w:sz w:val="36"/>
                                <w:szCs w:val="36"/>
                              </w:rPr>
                              <w:tab/>
                            </w:r>
                            <w:r>
                              <w:rPr>
                                <w:rFonts w:ascii="Garamond" w:hAnsi="Garamond"/>
                                <w:b/>
                                <w:bCs/>
                                <w:color w:val="FFFFFF" w:themeColor="background1"/>
                                <w:sz w:val="36"/>
                                <w:szCs w:val="36"/>
                              </w:rPr>
                              <w:tab/>
                            </w:r>
                            <w:r>
                              <w:rPr>
                                <w:rFonts w:ascii="Garamond" w:hAnsi="Garamond"/>
                                <w:b/>
                                <w:bCs/>
                                <w:color w:val="FFFFFF" w:themeColor="background1"/>
                                <w:sz w:val="36"/>
                                <w:szCs w:val="36"/>
                              </w:rPr>
                              <w:tab/>
                            </w:r>
                            <w:r>
                              <w:rPr>
                                <w:rFonts w:ascii="Garamond" w:hAnsi="Garamond"/>
                                <w:b/>
                                <w:bCs/>
                                <w:color w:val="FFFFFF" w:themeColor="background1"/>
                                <w:sz w:val="36"/>
                                <w:szCs w:val="36"/>
                              </w:rPr>
                              <w:tab/>
                            </w:r>
                            <w:r w:rsidR="00DD54AD">
                              <w:rPr>
                                <w:rFonts w:ascii="Garamond" w:hAnsi="Garamond"/>
                                <w:b/>
                                <w:bCs/>
                                <w:color w:val="FFFFFF" w:themeColor="background1"/>
                                <w:sz w:val="36"/>
                                <w:szCs w:val="36"/>
                              </w:rPr>
                              <w:t>Ju</w:t>
                            </w:r>
                            <w:r w:rsidR="00672CBC">
                              <w:rPr>
                                <w:rFonts w:ascii="Garamond" w:hAnsi="Garamond"/>
                                <w:b/>
                                <w:bCs/>
                                <w:color w:val="FFFFFF" w:themeColor="background1"/>
                                <w:sz w:val="36"/>
                                <w:szCs w:val="36"/>
                              </w:rPr>
                              <w:t>ly 7</w:t>
                            </w:r>
                            <w:r>
                              <w:rPr>
                                <w:rFonts w:ascii="Garamond" w:hAnsi="Garamond"/>
                                <w:b/>
                                <w:bCs/>
                                <w:color w:val="FFFFFF" w:themeColor="background1"/>
                                <w:sz w:val="36"/>
                                <w:szCs w:val="36"/>
                              </w:rPr>
                              <w:t>, 2021</w:t>
                            </w:r>
                            <w:r>
                              <w:rPr>
                                <w:rFonts w:ascii="Garamond" w:hAnsi="Garamond"/>
                                <w:b/>
                                <w:bCs/>
                                <w:color w:val="FFFFFF" w:themeColor="background1"/>
                                <w:sz w:val="36"/>
                                <w:szCs w:val="36"/>
                              </w:rPr>
                              <w:tab/>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4BC54E" id="Rectangle 1" o:spid="_x0000_s1026" style="position:absolute;margin-left:.95pt;margin-top:9.25pt;width:611.25pt;height:44.2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" fillcolor="#bdd7ee" stroked="f" strokeweight="1pt">
                <v:textbox>
                  <w:txbxContent>
                    <w:p w14:paraId="58C1970B" w14:textId="29874AD6" w:rsidR="005E228F" w:rsidRDefault="005E228F" w:rsidP="001C5D60">
                      <w:pPr>
                        <w:ind w:left="1440"/>
                      </w:pPr>
                      <w:r>
                        <w:rPr>
                          <w:rFonts w:ascii="Garamond" w:hAnsi="Garamond"/>
                          <w:b/>
                          <w:bCs/>
                          <w:color w:val="FFFFFF" w:themeColor="background1"/>
                          <w:sz w:val="36"/>
                          <w:szCs w:val="36"/>
                        </w:rPr>
                        <w:t>Meeting Notes</w:t>
                      </w:r>
                      <w:r>
                        <w:rPr>
                          <w:rFonts w:ascii="Garamond" w:hAnsi="Garamond"/>
                          <w:b/>
                          <w:bCs/>
                          <w:color w:val="FFFFFF" w:themeColor="background1"/>
                          <w:sz w:val="36"/>
                          <w:szCs w:val="36"/>
                        </w:rPr>
                        <w:tab/>
                      </w:r>
                      <w:r>
                        <w:rPr>
                          <w:rFonts w:ascii="Garamond" w:hAnsi="Garamond"/>
                          <w:b/>
                          <w:bCs/>
                          <w:color w:val="FFFFFF" w:themeColor="background1"/>
                          <w:sz w:val="36"/>
                          <w:szCs w:val="36"/>
                        </w:rPr>
                        <w:tab/>
                      </w:r>
                      <w:r>
                        <w:rPr>
                          <w:rFonts w:ascii="Garamond" w:hAnsi="Garamond"/>
                          <w:b/>
                          <w:bCs/>
                          <w:color w:val="FFFFFF" w:themeColor="background1"/>
                          <w:sz w:val="36"/>
                          <w:szCs w:val="36"/>
                        </w:rPr>
                        <w:tab/>
                      </w:r>
                      <w:r>
                        <w:rPr>
                          <w:rFonts w:ascii="Garamond" w:hAnsi="Garamond"/>
                          <w:b/>
                          <w:bCs/>
                          <w:color w:val="FFFFFF" w:themeColor="background1"/>
                          <w:sz w:val="36"/>
                          <w:szCs w:val="36"/>
                        </w:rPr>
                        <w:tab/>
                      </w:r>
                      <w:r>
                        <w:rPr>
                          <w:rFonts w:ascii="Garamond" w:hAnsi="Garamond"/>
                          <w:b/>
                          <w:bCs/>
                          <w:color w:val="FFFFFF" w:themeColor="background1"/>
                          <w:sz w:val="36"/>
                          <w:szCs w:val="36"/>
                        </w:rPr>
                        <w:tab/>
                      </w:r>
                      <w:r>
                        <w:rPr>
                          <w:rFonts w:ascii="Garamond" w:hAnsi="Garamond"/>
                          <w:b/>
                          <w:bCs/>
                          <w:color w:val="FFFFFF" w:themeColor="background1"/>
                          <w:sz w:val="36"/>
                          <w:szCs w:val="36"/>
                        </w:rPr>
                        <w:tab/>
                      </w:r>
                      <w:r>
                        <w:rPr>
                          <w:rFonts w:ascii="Garamond" w:hAnsi="Garamond"/>
                          <w:b/>
                          <w:bCs/>
                          <w:color w:val="FFFFFF" w:themeColor="background1"/>
                          <w:sz w:val="36"/>
                          <w:szCs w:val="36"/>
                        </w:rPr>
                        <w:tab/>
                      </w:r>
                      <w:r>
                        <w:rPr>
                          <w:rFonts w:ascii="Garamond" w:hAnsi="Garamond"/>
                          <w:b/>
                          <w:bCs/>
                          <w:color w:val="FFFFFF" w:themeColor="background1"/>
                          <w:sz w:val="36"/>
                          <w:szCs w:val="36"/>
                        </w:rPr>
                        <w:tab/>
                      </w:r>
                      <w:r w:rsidR="00DD54AD">
                        <w:rPr>
                          <w:rFonts w:ascii="Garamond" w:hAnsi="Garamond"/>
                          <w:b/>
                          <w:bCs/>
                          <w:color w:val="FFFFFF" w:themeColor="background1"/>
                          <w:sz w:val="36"/>
                          <w:szCs w:val="36"/>
                        </w:rPr>
                        <w:t>Ju</w:t>
                      </w:r>
                      <w:r w:rsidR="00672CBC">
                        <w:rPr>
                          <w:rFonts w:ascii="Garamond" w:hAnsi="Garamond"/>
                          <w:b/>
                          <w:bCs/>
                          <w:color w:val="FFFFFF" w:themeColor="background1"/>
                          <w:sz w:val="36"/>
                          <w:szCs w:val="36"/>
                        </w:rPr>
                        <w:t>ly 7</w:t>
                      </w:r>
                      <w:r>
                        <w:rPr>
                          <w:rFonts w:ascii="Garamond" w:hAnsi="Garamond"/>
                          <w:b/>
                          <w:bCs/>
                          <w:color w:val="FFFFFF" w:themeColor="background1"/>
                          <w:sz w:val="36"/>
                          <w:szCs w:val="36"/>
                        </w:rPr>
                        <w:t>, 2021</w:t>
                      </w:r>
                      <w:r>
                        <w:rPr>
                          <w:rFonts w:ascii="Garamond" w:hAnsi="Garamond"/>
                          <w:b/>
                          <w:bCs/>
                          <w:color w:val="FFFFFF" w:themeColor="background1"/>
                          <w:sz w:val="36"/>
                          <w:szCs w:val="36"/>
                        </w:rPr>
                        <w:tab/>
                      </w:r>
                    </w:p>
                  </w:txbxContent>
                </v:textbox>
                <w10:wrap type="tight" anchorx="page"/>
              </v:rect>
            </w:pict>
          </mc:Fallback>
        </mc:AlternateContent>
      </w:r>
      <w:r w:rsidR="001C5D60">
        <w:t xml:space="preserve">MLIB: </w:t>
      </w:r>
      <w:r w:rsidR="001C5D60" w:rsidRPr="00FD3E82">
        <w:t>Brian Toth</w:t>
      </w:r>
      <w:r w:rsidR="00084F5B">
        <w:t xml:space="preserve"> </w:t>
      </w:r>
      <w:r w:rsidR="001C5D60">
        <w:t xml:space="preserve">(Absent: </w:t>
      </w:r>
      <w:r w:rsidR="00FC7E3B" w:rsidRPr="00FC7E3B">
        <w:t xml:space="preserve">Lisa Krebs, </w:t>
      </w:r>
      <w:r w:rsidR="001C5D60">
        <w:t xml:space="preserve">Adele Chingee, Stephanie Rocheleau) </w:t>
      </w:r>
    </w:p>
    <w:p w14:paraId="0C8F9F65" w14:textId="028C5A12" w:rsidR="001C5D60" w:rsidRDefault="001C5D60" w:rsidP="001C5D60">
      <w:r>
        <w:t xml:space="preserve">BC: </w:t>
      </w:r>
      <w:r w:rsidR="00CE57C7">
        <w:t xml:space="preserve">Bryan Williams, </w:t>
      </w:r>
      <w:r w:rsidR="00B726CF">
        <w:t xml:space="preserve">Heather Wiebe, </w:t>
      </w:r>
      <w:r>
        <w:t>Ryan Bichon, Loni Arman</w:t>
      </w:r>
      <w:r w:rsidR="00F54FB8">
        <w:t xml:space="preserve"> </w:t>
      </w:r>
      <w:r>
        <w:t>(Absent: Russ Laroche, Darcy Peel</w:t>
      </w:r>
      <w:r w:rsidR="001D37C3" w:rsidRPr="001D37C3">
        <w:t>, Janet Hughes</w:t>
      </w:r>
      <w:r>
        <w:t>)</w:t>
      </w:r>
    </w:p>
    <w:p w14:paraId="7CE2AC1F" w14:textId="0A48E9C2" w:rsidR="001C5D60" w:rsidRPr="00C817F4" w:rsidRDefault="001C5D60" w:rsidP="001C5D60">
      <w:pPr>
        <w:rPr>
          <w:strike/>
          <w:lang w:val="fr-CA"/>
        </w:rPr>
      </w:pPr>
      <w:r w:rsidRPr="00790733">
        <w:rPr>
          <w:lang w:val="fr-CA"/>
        </w:rPr>
        <w:t>ECCC:</w:t>
      </w:r>
      <w:r w:rsidR="00F54FB8">
        <w:rPr>
          <w:lang w:val="fr-CA"/>
        </w:rPr>
        <w:t xml:space="preserve"> </w:t>
      </w:r>
      <w:proofErr w:type="spellStart"/>
      <w:r w:rsidRPr="00F54FB8">
        <w:rPr>
          <w:lang w:val="fr-CA"/>
        </w:rPr>
        <w:t>Jaspal</w:t>
      </w:r>
      <w:proofErr w:type="spellEnd"/>
      <w:r w:rsidRPr="00F54FB8">
        <w:rPr>
          <w:lang w:val="fr-CA"/>
        </w:rPr>
        <w:t xml:space="preserve"> </w:t>
      </w:r>
      <w:proofErr w:type="spellStart"/>
      <w:r w:rsidRPr="00F54FB8">
        <w:rPr>
          <w:lang w:val="fr-CA"/>
        </w:rPr>
        <w:t>Aulakh</w:t>
      </w:r>
      <w:proofErr w:type="spellEnd"/>
      <w:r w:rsidRPr="00F54FB8">
        <w:rPr>
          <w:lang w:val="fr-CA"/>
        </w:rPr>
        <w:t>, Ren</w:t>
      </w:r>
      <w:r w:rsidRPr="00F54FB8">
        <w:rPr>
          <w:rFonts w:cstheme="minorHAnsi"/>
          <w:lang w:val="fr-CA"/>
        </w:rPr>
        <w:t>é</w:t>
      </w:r>
      <w:r w:rsidRPr="00F54FB8">
        <w:rPr>
          <w:lang w:val="fr-CA"/>
        </w:rPr>
        <w:t>e Lapointe</w:t>
      </w:r>
      <w:r w:rsidR="00A33439">
        <w:rPr>
          <w:lang w:val="fr-CA"/>
        </w:rPr>
        <w:t xml:space="preserve">, Robin </w:t>
      </w:r>
      <w:proofErr w:type="spellStart"/>
      <w:r w:rsidR="00A33439">
        <w:rPr>
          <w:lang w:val="fr-CA"/>
        </w:rPr>
        <w:t>S</w:t>
      </w:r>
      <w:r w:rsidR="00A33439" w:rsidRPr="00A33439">
        <w:rPr>
          <w:lang w:val="fr-CA"/>
        </w:rPr>
        <w:t>teenweg</w:t>
      </w:r>
      <w:proofErr w:type="spellEnd"/>
      <w:r w:rsidR="00A33439">
        <w:rPr>
          <w:lang w:val="fr-CA"/>
        </w:rPr>
        <w:t xml:space="preserve"> </w:t>
      </w:r>
      <w:r w:rsidR="001D3FD2">
        <w:rPr>
          <w:lang w:val="fr-CA"/>
        </w:rPr>
        <w:t>(Absent:</w:t>
      </w:r>
      <w:r w:rsidR="00DF58A9" w:rsidRPr="00DF58A9">
        <w:t xml:space="preserve"> </w:t>
      </w:r>
      <w:r w:rsidR="00DF58A9" w:rsidRPr="00DF58A9">
        <w:rPr>
          <w:lang w:val="fr-CA"/>
        </w:rPr>
        <w:t>Ian Parnell</w:t>
      </w:r>
      <w:r w:rsidR="001D3FD2">
        <w:rPr>
          <w:lang w:val="fr-CA"/>
        </w:rPr>
        <w:t>)</w:t>
      </w:r>
    </w:p>
    <w:p w14:paraId="1EF21793" w14:textId="77777777" w:rsidR="001C5D60" w:rsidRDefault="001C5D60" w:rsidP="001C5D60">
      <w:r w:rsidRPr="007B4B3D">
        <w:rPr>
          <w:b/>
          <w:bCs/>
        </w:rPr>
        <w:t>Action Review</w:t>
      </w:r>
      <w:r>
        <w:rPr>
          <w:b/>
          <w:bCs/>
        </w:rPr>
        <w:t xml:space="preserve">: </w:t>
      </w:r>
      <w:r>
        <w:t>Completed – see action log for ongoing actions.</w:t>
      </w:r>
    </w:p>
    <w:p w14:paraId="487F350C" w14:textId="77777777" w:rsidR="001C5D60" w:rsidRPr="007B4B3D" w:rsidRDefault="001C5D60" w:rsidP="001C5D60">
      <w:pPr>
        <w:rPr>
          <w:b/>
          <w:bCs/>
        </w:rPr>
      </w:pPr>
      <w:r w:rsidRPr="007B4B3D">
        <w:rPr>
          <w:b/>
          <w:bCs/>
        </w:rPr>
        <w:t>Action</w:t>
      </w:r>
      <w:r w:rsidR="00FD3E82">
        <w:rPr>
          <w:b/>
          <w:bCs/>
        </w:rPr>
        <w:t xml:space="preserve"> </w:t>
      </w:r>
    </w:p>
    <w:tbl>
      <w:tblPr>
        <w:tblStyle w:val="TableGrid"/>
        <w:tblW w:w="8671" w:type="dxa"/>
        <w:tblLook w:val="04A0" w:firstRow="1" w:lastRow="0" w:firstColumn="1" w:lastColumn="0" w:noHBand="0" w:noVBand="1"/>
      </w:tblPr>
      <w:tblGrid>
        <w:gridCol w:w="1129"/>
        <w:gridCol w:w="6379"/>
        <w:gridCol w:w="1163"/>
      </w:tblGrid>
      <w:tr w:rsidR="00672CBC" w14:paraId="22B331F9" w14:textId="77777777" w:rsidTr="006A1D03">
        <w:tc>
          <w:tcPr>
            <w:tcW w:w="1129" w:type="dxa"/>
          </w:tcPr>
          <w:p w14:paraId="08B233D6" w14:textId="77777777" w:rsidR="00672CBC" w:rsidRPr="000A02A7" w:rsidRDefault="00672CBC" w:rsidP="006A1D03">
            <w:pPr>
              <w:jc w:val="center"/>
            </w:pPr>
            <w:r>
              <w:t>Apr. 14-May 12</w:t>
            </w:r>
          </w:p>
        </w:tc>
        <w:tc>
          <w:tcPr>
            <w:tcW w:w="6379" w:type="dxa"/>
          </w:tcPr>
          <w:p w14:paraId="377B5330" w14:textId="77777777" w:rsidR="00672CBC" w:rsidRDefault="00672CBC" w:rsidP="006A1D03">
            <w:r>
              <w:t>BC to respond to IMA, funding work plan, G2G (not being the mechanism BC wants for agreement) and Sec 11 – 7.2 MOU.</w:t>
            </w:r>
          </w:p>
          <w:p w14:paraId="113325FE" w14:textId="77777777" w:rsidR="00672CBC" w:rsidRDefault="00672CBC" w:rsidP="006A1D03">
            <w:r>
              <w:t>-</w:t>
            </w:r>
            <w:r w:rsidRPr="001D37C3">
              <w:t xml:space="preserve"> Bryan will provide letter prior to May 26th </w:t>
            </w:r>
          </w:p>
          <w:p w14:paraId="724534AC" w14:textId="77777777" w:rsidR="00672CBC" w:rsidRDefault="00672CBC" w:rsidP="00672CBC">
            <w:pPr>
              <w:pStyle w:val="ListParagraph"/>
              <w:numPr>
                <w:ilvl w:val="0"/>
                <w:numId w:val="5"/>
              </w:numPr>
            </w:pPr>
            <w:r>
              <w:t xml:space="preserve">- </w:t>
            </w:r>
            <w:r w:rsidRPr="00CC5860">
              <w:t>Look at March 26 work plan funding submission for components for the 7.2 MOU</w:t>
            </w:r>
          </w:p>
          <w:p w14:paraId="64029B8D" w14:textId="77777777" w:rsidR="00672CBC" w:rsidRDefault="00672CBC" w:rsidP="00672CBC">
            <w:pPr>
              <w:pStyle w:val="ListParagraph"/>
              <w:numPr>
                <w:ilvl w:val="0"/>
                <w:numId w:val="5"/>
              </w:numPr>
            </w:pPr>
            <w:r w:rsidRPr="000974F3">
              <w:t xml:space="preserve">June 23rd – Letter being completed,  there will be a formal response from the Minister to address Chief Chingee’ s June 15th letter, email from ED Laroche responding to Chief </w:t>
            </w:r>
            <w:proofErr w:type="spellStart"/>
            <w:r w:rsidRPr="000974F3">
              <w:t>Chingee’s</w:t>
            </w:r>
            <w:proofErr w:type="spellEnd"/>
            <w:r w:rsidRPr="000974F3">
              <w:t xml:space="preserve"> concern in the June 15th letter regarding MLIB topic on PA agenda.</w:t>
            </w:r>
          </w:p>
          <w:p w14:paraId="53164DCF" w14:textId="77777777" w:rsidR="00672CBC" w:rsidRDefault="00672CBC" w:rsidP="00672CBC">
            <w:pPr>
              <w:pStyle w:val="ListParagraph"/>
              <w:numPr>
                <w:ilvl w:val="0"/>
                <w:numId w:val="5"/>
              </w:numPr>
            </w:pPr>
            <w:r>
              <w:rPr>
                <w:color w:val="FF0000"/>
              </w:rPr>
              <w:t>Update</w:t>
            </w:r>
          </w:p>
        </w:tc>
        <w:tc>
          <w:tcPr>
            <w:tcW w:w="1163" w:type="dxa"/>
          </w:tcPr>
          <w:p w14:paraId="19B3D305" w14:textId="77777777" w:rsidR="00672CBC" w:rsidRDefault="00672CBC" w:rsidP="006A1D03">
            <w:pPr>
              <w:jc w:val="center"/>
            </w:pPr>
            <w:r>
              <w:t>Bryan W</w:t>
            </w:r>
          </w:p>
        </w:tc>
      </w:tr>
      <w:tr w:rsidR="00672CBC" w14:paraId="72B432AC" w14:textId="77777777" w:rsidTr="006A1D03">
        <w:tc>
          <w:tcPr>
            <w:tcW w:w="1129" w:type="dxa"/>
          </w:tcPr>
          <w:p w14:paraId="4F90D80D" w14:textId="77777777" w:rsidR="00672CBC" w:rsidRDefault="00672CBC" w:rsidP="006A1D03">
            <w:pPr>
              <w:jc w:val="center"/>
            </w:pPr>
            <w:r>
              <w:t>May 12</w:t>
            </w:r>
          </w:p>
        </w:tc>
        <w:tc>
          <w:tcPr>
            <w:tcW w:w="6379" w:type="dxa"/>
          </w:tcPr>
          <w:p w14:paraId="02BD4637" w14:textId="77777777" w:rsidR="00672CBC" w:rsidRDefault="00672CBC" w:rsidP="006A1D03">
            <w:r>
              <w:t xml:space="preserve">Funding for “Hire a Tech” BC needs to step back and understand further – Loni to talk with COLT and Science Leads. Understand the difference </w:t>
            </w:r>
          </w:p>
          <w:p w14:paraId="323B5724" w14:textId="77777777" w:rsidR="00672CBC" w:rsidRDefault="00672CBC" w:rsidP="00672CBC">
            <w:pPr>
              <w:pStyle w:val="ListParagraph"/>
              <w:numPr>
                <w:ilvl w:val="0"/>
                <w:numId w:val="12"/>
              </w:numPr>
            </w:pPr>
            <w:r>
              <w:t>More discussions required</w:t>
            </w:r>
          </w:p>
          <w:p w14:paraId="298ACB89" w14:textId="77777777" w:rsidR="00672CBC" w:rsidRPr="00871800" w:rsidRDefault="00672CBC" w:rsidP="00672CBC">
            <w:pPr>
              <w:pStyle w:val="ListParagraph"/>
              <w:numPr>
                <w:ilvl w:val="0"/>
                <w:numId w:val="12"/>
              </w:numPr>
            </w:pPr>
            <w:r>
              <w:rPr>
                <w:color w:val="FF0000"/>
              </w:rPr>
              <w:t>Currently have partial funding through KS feeding and DNA analysis projects (</w:t>
            </w:r>
            <w:r w:rsidRPr="00CD0E73">
              <w:rPr>
                <w:color w:val="FF0000"/>
              </w:rPr>
              <w:t>1 technician 3 days a week for 3 months</w:t>
            </w:r>
            <w:r>
              <w:rPr>
                <w:color w:val="FF0000"/>
              </w:rPr>
              <w:t xml:space="preserve">) – will discuss during Agenda item 3. Doug - </w:t>
            </w:r>
            <w:r w:rsidRPr="005F467A">
              <w:rPr>
                <w:color w:val="FF0000"/>
              </w:rPr>
              <w:t xml:space="preserve">What is confusing is that we would like 1 or more MLIB assistants to work on multiple projects.  With funding from the physiological effects project and the supplemental feeding projects, we can afford 1 technician 3 days a week for 3 months to help with both projects (do the feeding and help the student collect physiological samples).  We have more work for that person (or 2) if we could afford to hire them (e.g., more days per week and more weeks).  </w:t>
            </w:r>
          </w:p>
        </w:tc>
        <w:tc>
          <w:tcPr>
            <w:tcW w:w="1163" w:type="dxa"/>
          </w:tcPr>
          <w:p w14:paraId="4CAF0DE0" w14:textId="77777777" w:rsidR="00672CBC" w:rsidRDefault="00672CBC" w:rsidP="006A1D03">
            <w:pPr>
              <w:jc w:val="center"/>
            </w:pPr>
            <w:r>
              <w:t>BC</w:t>
            </w:r>
          </w:p>
        </w:tc>
      </w:tr>
      <w:tr w:rsidR="00672CBC" w14:paraId="32AFF6CC" w14:textId="77777777" w:rsidTr="006A1D03">
        <w:tc>
          <w:tcPr>
            <w:tcW w:w="1129" w:type="dxa"/>
          </w:tcPr>
          <w:p w14:paraId="0608EAB2" w14:textId="77777777" w:rsidR="00672CBC" w:rsidRPr="00E61051" w:rsidRDefault="00672CBC" w:rsidP="006A1D03">
            <w:pPr>
              <w:jc w:val="center"/>
            </w:pPr>
            <w:r>
              <w:t>May 12</w:t>
            </w:r>
          </w:p>
        </w:tc>
        <w:tc>
          <w:tcPr>
            <w:tcW w:w="6379" w:type="dxa"/>
          </w:tcPr>
          <w:p w14:paraId="1F206C08" w14:textId="77777777" w:rsidR="00672CBC" w:rsidRDefault="00672CBC" w:rsidP="006A1D03">
            <w:r>
              <w:t>Estimated costs for Ethnographers</w:t>
            </w:r>
          </w:p>
          <w:p w14:paraId="39DD3FAE" w14:textId="77777777" w:rsidR="00672CBC" w:rsidRDefault="00672CBC" w:rsidP="006A1D03">
            <w:r>
              <w:t>41,000</w:t>
            </w:r>
          </w:p>
          <w:p w14:paraId="77E0C8B4" w14:textId="77777777" w:rsidR="00672CBC" w:rsidRDefault="00672CBC" w:rsidP="00672CBC">
            <w:pPr>
              <w:pStyle w:val="ListParagraph"/>
              <w:numPr>
                <w:ilvl w:val="0"/>
                <w:numId w:val="13"/>
              </w:numPr>
            </w:pPr>
            <w:r>
              <w:t>Lisa will provide exact figure.</w:t>
            </w:r>
          </w:p>
        </w:tc>
        <w:tc>
          <w:tcPr>
            <w:tcW w:w="1163" w:type="dxa"/>
          </w:tcPr>
          <w:p w14:paraId="0580A113" w14:textId="77777777" w:rsidR="00672CBC" w:rsidRDefault="00672CBC" w:rsidP="006A1D03">
            <w:pPr>
              <w:jc w:val="center"/>
            </w:pPr>
            <w:r>
              <w:t>Lisa</w:t>
            </w:r>
          </w:p>
        </w:tc>
      </w:tr>
      <w:tr w:rsidR="00672CBC" w14:paraId="6F150F15" w14:textId="77777777" w:rsidTr="006A1D03">
        <w:tc>
          <w:tcPr>
            <w:tcW w:w="1129" w:type="dxa"/>
          </w:tcPr>
          <w:p w14:paraId="239BBFFC" w14:textId="77777777" w:rsidR="00672CBC" w:rsidRDefault="00672CBC" w:rsidP="006A1D03">
            <w:pPr>
              <w:jc w:val="center"/>
            </w:pPr>
            <w:r>
              <w:t>May 12</w:t>
            </w:r>
          </w:p>
        </w:tc>
        <w:tc>
          <w:tcPr>
            <w:tcW w:w="6379" w:type="dxa"/>
          </w:tcPr>
          <w:p w14:paraId="2920F227" w14:textId="77777777" w:rsidR="00672CBC" w:rsidRDefault="00672CBC" w:rsidP="006A1D03">
            <w:r>
              <w:t>All parties need to review draft IMA and all comments/emails from previous group</w:t>
            </w:r>
          </w:p>
          <w:p w14:paraId="6FF68035" w14:textId="77777777" w:rsidR="00672CBC" w:rsidRDefault="00672CBC" w:rsidP="00672CBC">
            <w:pPr>
              <w:pStyle w:val="ListParagraph"/>
              <w:numPr>
                <w:ilvl w:val="0"/>
                <w:numId w:val="12"/>
              </w:numPr>
            </w:pPr>
            <w:r>
              <w:rPr>
                <w:color w:val="FF0000"/>
              </w:rPr>
              <w:t>BC Complete</w:t>
            </w:r>
          </w:p>
        </w:tc>
        <w:tc>
          <w:tcPr>
            <w:tcW w:w="1163" w:type="dxa"/>
          </w:tcPr>
          <w:p w14:paraId="5EA15A60" w14:textId="77777777" w:rsidR="00672CBC" w:rsidRDefault="00672CBC" w:rsidP="006A1D03">
            <w:pPr>
              <w:jc w:val="center"/>
            </w:pPr>
            <w:r>
              <w:t>All</w:t>
            </w:r>
          </w:p>
        </w:tc>
      </w:tr>
      <w:tr w:rsidR="00672CBC" w14:paraId="202BF995" w14:textId="77777777" w:rsidTr="006A1D03">
        <w:tc>
          <w:tcPr>
            <w:tcW w:w="1129" w:type="dxa"/>
          </w:tcPr>
          <w:p w14:paraId="15F07C49" w14:textId="77777777" w:rsidR="00672CBC" w:rsidRDefault="00672CBC" w:rsidP="006A1D03">
            <w:pPr>
              <w:jc w:val="center"/>
            </w:pPr>
            <w:r>
              <w:t>June 23</w:t>
            </w:r>
          </w:p>
        </w:tc>
        <w:tc>
          <w:tcPr>
            <w:tcW w:w="6379" w:type="dxa"/>
          </w:tcPr>
          <w:p w14:paraId="45DCC679" w14:textId="77777777" w:rsidR="00672CBC" w:rsidRDefault="00672CBC" w:rsidP="006A1D03">
            <w:r>
              <w:t xml:space="preserve">Park Boundary expansion – Bryan to connect with Parks to understand why consultation was at notification and where they are </w:t>
            </w:r>
            <w:r>
              <w:lastRenderedPageBreak/>
              <w:t>in the approval process.</w:t>
            </w:r>
          </w:p>
          <w:p w14:paraId="41B6F483" w14:textId="77777777" w:rsidR="00672CBC" w:rsidRDefault="00672CBC" w:rsidP="00672CBC">
            <w:pPr>
              <w:pStyle w:val="ListParagraph"/>
              <w:numPr>
                <w:ilvl w:val="0"/>
                <w:numId w:val="12"/>
              </w:numPr>
            </w:pPr>
            <w:r>
              <w:t>MLIB/BC meeting occurred on June 24</w:t>
            </w:r>
            <w:r w:rsidRPr="007F5BEA">
              <w:rPr>
                <w:vertAlign w:val="superscript"/>
              </w:rPr>
              <w:t>th</w:t>
            </w:r>
            <w:r>
              <w:t xml:space="preserve"> </w:t>
            </w:r>
          </w:p>
          <w:p w14:paraId="22CF164A" w14:textId="77777777" w:rsidR="00672CBC" w:rsidRDefault="00672CBC" w:rsidP="00672CBC">
            <w:pPr>
              <w:pStyle w:val="ListParagraph"/>
              <w:numPr>
                <w:ilvl w:val="0"/>
                <w:numId w:val="12"/>
              </w:numPr>
            </w:pPr>
            <w:r>
              <w:rPr>
                <w:color w:val="FF0000"/>
              </w:rPr>
              <w:t>Meetings have occurred next meeting on July 23</w:t>
            </w:r>
            <w:r w:rsidRPr="00CD0E73">
              <w:rPr>
                <w:color w:val="FF0000"/>
                <w:vertAlign w:val="superscript"/>
              </w:rPr>
              <w:t>rd</w:t>
            </w:r>
            <w:r>
              <w:rPr>
                <w:color w:val="FF0000"/>
              </w:rPr>
              <w:t>.</w:t>
            </w:r>
          </w:p>
        </w:tc>
        <w:tc>
          <w:tcPr>
            <w:tcW w:w="1163" w:type="dxa"/>
          </w:tcPr>
          <w:p w14:paraId="7D96E068" w14:textId="77777777" w:rsidR="00672CBC" w:rsidRDefault="00672CBC" w:rsidP="006A1D03">
            <w:pPr>
              <w:jc w:val="center"/>
            </w:pPr>
            <w:r>
              <w:lastRenderedPageBreak/>
              <w:t>Bryan W</w:t>
            </w:r>
          </w:p>
        </w:tc>
      </w:tr>
      <w:tr w:rsidR="00672CBC" w14:paraId="35C9222E" w14:textId="77777777" w:rsidTr="006A1D03">
        <w:tc>
          <w:tcPr>
            <w:tcW w:w="1129" w:type="dxa"/>
          </w:tcPr>
          <w:p w14:paraId="52129016" w14:textId="77777777" w:rsidR="00672CBC" w:rsidRDefault="00672CBC" w:rsidP="006A1D03">
            <w:pPr>
              <w:jc w:val="center"/>
            </w:pPr>
            <w:r>
              <w:t>June 23</w:t>
            </w:r>
          </w:p>
        </w:tc>
        <w:tc>
          <w:tcPr>
            <w:tcW w:w="6379" w:type="dxa"/>
          </w:tcPr>
          <w:p w14:paraId="2D2E765B" w14:textId="77777777" w:rsidR="00672CBC" w:rsidRDefault="00672CBC" w:rsidP="006A1D03">
            <w:r>
              <w:t xml:space="preserve">BC to draft a MOU (term sheet) </w:t>
            </w:r>
            <w:r w:rsidRPr="003519AC">
              <w:t>ID headers, parameters, roles, and responsibilities</w:t>
            </w:r>
            <w:r>
              <w:t xml:space="preserve"> – other provisions to be worked on together</w:t>
            </w:r>
          </w:p>
          <w:p w14:paraId="6A7F5D25" w14:textId="77777777" w:rsidR="00672CBC" w:rsidRDefault="00672CBC" w:rsidP="00672CBC">
            <w:pPr>
              <w:pStyle w:val="ListParagraph"/>
              <w:numPr>
                <w:ilvl w:val="0"/>
                <w:numId w:val="14"/>
              </w:numPr>
            </w:pPr>
            <w:r>
              <w:rPr>
                <w:color w:val="FF0000"/>
              </w:rPr>
              <w:t>Will be ready for discussion for July 21</w:t>
            </w:r>
            <w:r w:rsidRPr="00CD0E73">
              <w:rPr>
                <w:color w:val="FF0000"/>
                <w:vertAlign w:val="superscript"/>
              </w:rPr>
              <w:t>st</w:t>
            </w:r>
            <w:r>
              <w:rPr>
                <w:color w:val="FF0000"/>
              </w:rPr>
              <w:t xml:space="preserve"> meeting</w:t>
            </w:r>
          </w:p>
        </w:tc>
        <w:tc>
          <w:tcPr>
            <w:tcW w:w="1163" w:type="dxa"/>
          </w:tcPr>
          <w:p w14:paraId="33253759" w14:textId="77777777" w:rsidR="00672CBC" w:rsidRDefault="00672CBC" w:rsidP="006A1D03">
            <w:pPr>
              <w:jc w:val="center"/>
            </w:pPr>
            <w:r>
              <w:t>BC (Bryan W)</w:t>
            </w:r>
          </w:p>
        </w:tc>
      </w:tr>
      <w:tr w:rsidR="00672CBC" w14:paraId="7A0A5BB9" w14:textId="77777777" w:rsidTr="006A1D03">
        <w:tc>
          <w:tcPr>
            <w:tcW w:w="1129" w:type="dxa"/>
          </w:tcPr>
          <w:p w14:paraId="0031182E" w14:textId="77777777" w:rsidR="00672CBC" w:rsidRDefault="00672CBC" w:rsidP="006A1D03">
            <w:pPr>
              <w:jc w:val="center"/>
            </w:pPr>
            <w:r>
              <w:t>June 23</w:t>
            </w:r>
          </w:p>
        </w:tc>
        <w:tc>
          <w:tcPr>
            <w:tcW w:w="6379" w:type="dxa"/>
          </w:tcPr>
          <w:p w14:paraId="76794B8A" w14:textId="77777777" w:rsidR="00672CBC" w:rsidRDefault="00672CBC" w:rsidP="006A1D03">
            <w:r>
              <w:t>MLIB to have an internal discussion on restoration – ID priority herds, MLIB’s capacity, how to be involved in work (writing prescriptions, ground truthing, actual on the ground work)</w:t>
            </w:r>
          </w:p>
        </w:tc>
        <w:tc>
          <w:tcPr>
            <w:tcW w:w="1163" w:type="dxa"/>
          </w:tcPr>
          <w:p w14:paraId="2653DB22" w14:textId="77777777" w:rsidR="00672CBC" w:rsidRDefault="00672CBC" w:rsidP="006A1D03">
            <w:pPr>
              <w:jc w:val="center"/>
            </w:pPr>
            <w:r>
              <w:t>Lisa/Brian</w:t>
            </w:r>
          </w:p>
        </w:tc>
      </w:tr>
      <w:tr w:rsidR="00B16D65" w14:paraId="64240AD9" w14:textId="77777777" w:rsidTr="006A1D03">
        <w:tc>
          <w:tcPr>
            <w:tcW w:w="1129" w:type="dxa"/>
          </w:tcPr>
          <w:p w14:paraId="1AD77EC5" w14:textId="6BB0D05C" w:rsidR="00B16D65" w:rsidRDefault="00B16D65" w:rsidP="006A1D03">
            <w:pPr>
              <w:jc w:val="center"/>
            </w:pPr>
            <w:r>
              <w:t>July 7</w:t>
            </w:r>
          </w:p>
        </w:tc>
        <w:tc>
          <w:tcPr>
            <w:tcW w:w="6379" w:type="dxa"/>
          </w:tcPr>
          <w:p w14:paraId="582716CB" w14:textId="52869428" w:rsidR="00B16D65" w:rsidRDefault="00B16D65" w:rsidP="006A1D03">
            <w:r>
              <w:t>Loni to insert extra 50,000 into spreadsheet.</w:t>
            </w:r>
          </w:p>
        </w:tc>
        <w:tc>
          <w:tcPr>
            <w:tcW w:w="1163" w:type="dxa"/>
          </w:tcPr>
          <w:p w14:paraId="6EA251AB" w14:textId="77777777" w:rsidR="00B16D65" w:rsidRDefault="00B16D65" w:rsidP="006A1D03">
            <w:pPr>
              <w:jc w:val="center"/>
            </w:pPr>
          </w:p>
        </w:tc>
      </w:tr>
      <w:tr w:rsidR="00DF26B7" w14:paraId="105D707B" w14:textId="77777777" w:rsidTr="006A1D03">
        <w:tc>
          <w:tcPr>
            <w:tcW w:w="1129" w:type="dxa"/>
          </w:tcPr>
          <w:p w14:paraId="7758F77A" w14:textId="29F14C0C" w:rsidR="00DF26B7" w:rsidRDefault="00DF26B7" w:rsidP="006A1D03">
            <w:pPr>
              <w:jc w:val="center"/>
            </w:pPr>
            <w:r>
              <w:t>July 7</w:t>
            </w:r>
          </w:p>
        </w:tc>
        <w:tc>
          <w:tcPr>
            <w:tcW w:w="6379" w:type="dxa"/>
          </w:tcPr>
          <w:p w14:paraId="2B1AEF4B" w14:textId="1A0927EE" w:rsidR="00DF26B7" w:rsidRDefault="00DF26B7" w:rsidP="006A1D03">
            <w:r>
              <w:t xml:space="preserve">Brian to look into if MLIB has applied for funding from the Federal Gov for </w:t>
            </w:r>
            <w:r w:rsidRPr="00DF26B7">
              <w:t>habitat restoration and conservation</w:t>
            </w:r>
          </w:p>
        </w:tc>
        <w:tc>
          <w:tcPr>
            <w:tcW w:w="1163" w:type="dxa"/>
          </w:tcPr>
          <w:p w14:paraId="435AE058" w14:textId="77777777" w:rsidR="00DF26B7" w:rsidRDefault="00DF26B7" w:rsidP="006A1D03">
            <w:pPr>
              <w:jc w:val="center"/>
            </w:pPr>
          </w:p>
        </w:tc>
      </w:tr>
    </w:tbl>
    <w:p w14:paraId="551D1046" w14:textId="77777777" w:rsidR="00DF26B7" w:rsidRDefault="00DF26B7" w:rsidP="003076CD">
      <w:pPr>
        <w:rPr>
          <w:b/>
          <w:bCs/>
        </w:rPr>
      </w:pPr>
    </w:p>
    <w:p w14:paraId="49089D7B" w14:textId="59957101" w:rsidR="003076CD" w:rsidRPr="00DF20ED" w:rsidRDefault="00DF20ED" w:rsidP="003076CD">
      <w:r>
        <w:rPr>
          <w:b/>
          <w:bCs/>
        </w:rPr>
        <w:t>Funding Update</w:t>
      </w:r>
      <w:r w:rsidR="003076CD">
        <w:rPr>
          <w:b/>
          <w:bCs/>
        </w:rPr>
        <w:t>:</w:t>
      </w:r>
      <w:r>
        <w:rPr>
          <w:b/>
          <w:bCs/>
        </w:rPr>
        <w:t xml:space="preserve"> </w:t>
      </w:r>
      <w:r>
        <w:t>Heather</w:t>
      </w:r>
    </w:p>
    <w:p w14:paraId="63F3E360" w14:textId="0EFBC2A6" w:rsidR="003076CD" w:rsidRDefault="00B16D65" w:rsidP="00DF20ED">
      <w:pPr>
        <w:pStyle w:val="ListParagraph"/>
        <w:numPr>
          <w:ilvl w:val="0"/>
          <w:numId w:val="14"/>
        </w:numPr>
      </w:pPr>
      <w:r>
        <w:t xml:space="preserve">Looking to have all funding aligned to get our letters out. Need a dollar figure for our projects. BC </w:t>
      </w:r>
      <w:r w:rsidR="00FC7E3B">
        <w:t xml:space="preserve">has an </w:t>
      </w:r>
      <w:r>
        <w:t xml:space="preserve">additional </w:t>
      </w:r>
      <w:r w:rsidR="00FC7E3B">
        <w:t>$</w:t>
      </w:r>
      <w:r>
        <w:t xml:space="preserve">50,000 </w:t>
      </w:r>
      <w:r w:rsidR="00D13D16">
        <w:t xml:space="preserve">– this could be used </w:t>
      </w:r>
      <w:r>
        <w:t xml:space="preserve">to cover off LUP or additional funding for </w:t>
      </w:r>
      <w:proofErr w:type="spellStart"/>
      <w:r>
        <w:t>ethno</w:t>
      </w:r>
      <w:proofErr w:type="spellEnd"/>
      <w:r>
        <w:t xml:space="preserve"> or any combo that makes sense to MLIB. </w:t>
      </w:r>
    </w:p>
    <w:p w14:paraId="2C6CDF1F" w14:textId="6F9D9804" w:rsidR="00B16D65" w:rsidRDefault="00B16D65" w:rsidP="00DF20ED">
      <w:pPr>
        <w:pStyle w:val="ListParagraph"/>
        <w:numPr>
          <w:ilvl w:val="0"/>
          <w:numId w:val="14"/>
        </w:numPr>
      </w:pPr>
      <w:r>
        <w:t>Always opportunities for funding later in year for additional work.</w:t>
      </w:r>
    </w:p>
    <w:p w14:paraId="0BDDCE96" w14:textId="24DE03BA" w:rsidR="00B16D65" w:rsidRDefault="00D13D16" w:rsidP="00DF20ED">
      <w:pPr>
        <w:pStyle w:val="ListParagraph"/>
        <w:numPr>
          <w:ilvl w:val="0"/>
          <w:numId w:val="14"/>
        </w:numPr>
      </w:pPr>
      <w:r>
        <w:t>We d</w:t>
      </w:r>
      <w:r w:rsidR="00B16D65">
        <w:t>on’t have mandate to start LUP process for Parsnip specifically. But being</w:t>
      </w:r>
      <w:r>
        <w:t xml:space="preserve"> able </w:t>
      </w:r>
      <w:r w:rsidR="00B16D65">
        <w:t xml:space="preserve"> to outline</w:t>
      </w:r>
      <w:r>
        <w:t xml:space="preserve"> MLIB</w:t>
      </w:r>
      <w:r w:rsidR="00B16D65">
        <w:t xml:space="preserve"> interests would be </w:t>
      </w:r>
      <w:r>
        <w:t xml:space="preserve">a </w:t>
      </w:r>
      <w:r w:rsidR="00B16D65">
        <w:t>good</w:t>
      </w:r>
      <w:r>
        <w:t xml:space="preserve"> start</w:t>
      </w:r>
      <w:r w:rsidR="00B16D65">
        <w:t xml:space="preserve">. </w:t>
      </w:r>
      <w:r>
        <w:t xml:space="preserve">These interests could be an input into other tables (ESI/herd planning/PA </w:t>
      </w:r>
      <w:proofErr w:type="spellStart"/>
      <w:r>
        <w:t>etc</w:t>
      </w:r>
      <w:proofErr w:type="spellEnd"/>
      <w:r>
        <w:t>).</w:t>
      </w:r>
    </w:p>
    <w:p w14:paraId="6DFDC339" w14:textId="10C894B6" w:rsidR="00B16D65" w:rsidRDefault="00B16D65" w:rsidP="00D13D16">
      <w:pPr>
        <w:pStyle w:val="ListParagraph"/>
        <w:numPr>
          <w:ilvl w:val="0"/>
          <w:numId w:val="14"/>
        </w:numPr>
      </w:pPr>
      <w:r>
        <w:t xml:space="preserve">Herd Planning for Hart Ranges will be in Fall. </w:t>
      </w:r>
    </w:p>
    <w:p w14:paraId="5990A7DA" w14:textId="289DF651" w:rsidR="003076CD" w:rsidRDefault="00DF20ED" w:rsidP="003076CD">
      <w:r>
        <w:rPr>
          <w:b/>
          <w:bCs/>
        </w:rPr>
        <w:t>Update on WI work</w:t>
      </w:r>
      <w:r w:rsidR="003076CD">
        <w:rPr>
          <w:b/>
          <w:bCs/>
        </w:rPr>
        <w:t>:</w:t>
      </w:r>
      <w:r w:rsidR="003076CD">
        <w:t xml:space="preserve"> </w:t>
      </w:r>
      <w:r>
        <w:t>Brian T.</w:t>
      </w:r>
    </w:p>
    <w:p w14:paraId="4D36811B" w14:textId="78B228B9" w:rsidR="003076CD" w:rsidRDefault="00B16D65" w:rsidP="00DF20ED">
      <w:pPr>
        <w:pStyle w:val="ListParagraph"/>
        <w:numPr>
          <w:ilvl w:val="0"/>
          <w:numId w:val="14"/>
        </w:numPr>
      </w:pPr>
      <w:r>
        <w:t xml:space="preserve">Nothing quite complete due to DISA. </w:t>
      </w:r>
    </w:p>
    <w:p w14:paraId="65D135F1" w14:textId="4C26EC35" w:rsidR="00B16D65" w:rsidRDefault="00B16D65" w:rsidP="00DF20ED">
      <w:pPr>
        <w:pStyle w:val="ListParagraph"/>
        <w:numPr>
          <w:ilvl w:val="0"/>
          <w:numId w:val="14"/>
        </w:numPr>
      </w:pPr>
      <w:r>
        <w:t>Built for KS and Hart North and would likely extend to other herds that aren’t being addressed under other initiativ</w:t>
      </w:r>
      <w:r w:rsidR="00D13D16">
        <w:t>e</w:t>
      </w:r>
      <w:r w:rsidR="00195507">
        <w:t>s.</w:t>
      </w:r>
    </w:p>
    <w:p w14:paraId="1EA5620F" w14:textId="6B5A8C42" w:rsidR="00195507" w:rsidRDefault="00195507" w:rsidP="00DF20ED">
      <w:pPr>
        <w:pStyle w:val="ListParagraph"/>
        <w:numPr>
          <w:ilvl w:val="0"/>
          <w:numId w:val="14"/>
        </w:numPr>
      </w:pPr>
      <w:r>
        <w:t>Largely GIS so shouldn’t be difficult to get other herds done.</w:t>
      </w:r>
    </w:p>
    <w:p w14:paraId="0BC3BE16" w14:textId="4E429D21" w:rsidR="00195507" w:rsidRDefault="00195507" w:rsidP="00DF20ED">
      <w:pPr>
        <w:pStyle w:val="ListParagraph"/>
        <w:numPr>
          <w:ilvl w:val="0"/>
          <w:numId w:val="14"/>
        </w:numPr>
      </w:pPr>
      <w:r>
        <w:t>Looking at near term permitted activities</w:t>
      </w:r>
      <w:r w:rsidR="00D13D16">
        <w:t>,</w:t>
      </w:r>
      <w:r>
        <w:t xml:space="preserve"> designing maps to show these </w:t>
      </w:r>
      <w:r w:rsidR="00D13D16">
        <w:t>activities</w:t>
      </w:r>
    </w:p>
    <w:p w14:paraId="4C12CEBE" w14:textId="1F5B5B11" w:rsidR="00195507" w:rsidRDefault="00195507" w:rsidP="00DF20ED">
      <w:pPr>
        <w:pStyle w:val="ListParagraph"/>
        <w:numPr>
          <w:ilvl w:val="0"/>
          <w:numId w:val="14"/>
        </w:numPr>
      </w:pPr>
      <w:r>
        <w:t>Understanding of current state</w:t>
      </w:r>
    </w:p>
    <w:p w14:paraId="0EC14B35" w14:textId="422FCF6B" w:rsidR="00195507" w:rsidRDefault="00195507" w:rsidP="00DF20ED">
      <w:pPr>
        <w:pStyle w:val="ListParagraph"/>
        <w:numPr>
          <w:ilvl w:val="0"/>
          <w:numId w:val="14"/>
        </w:numPr>
      </w:pPr>
      <w:r>
        <w:t>Provide long term perspective on habitat tools</w:t>
      </w:r>
    </w:p>
    <w:p w14:paraId="3F3522AC" w14:textId="7E9D0120" w:rsidR="00195507" w:rsidRDefault="00D13D16" w:rsidP="00DF20ED">
      <w:pPr>
        <w:pStyle w:val="ListParagraph"/>
        <w:numPr>
          <w:ilvl w:val="0"/>
          <w:numId w:val="14"/>
        </w:numPr>
      </w:pPr>
      <w:r>
        <w:t xml:space="preserve">Brian completed a table: </w:t>
      </w:r>
      <w:bookmarkStart w:id="0" w:name="_MON_1688286109"/>
      <w:bookmarkEnd w:id="0"/>
      <w:r>
        <w:object w:dxaOrig="1520" w:dyaOrig="985" w14:anchorId="684134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05pt;height:49.55pt" o:ole="">
            <v:imagedata r:id="rId8" o:title=""/>
          </v:shape>
          <o:OLEObject Type="Embed" ProgID="Word.Document.12" ShapeID="_x0000_i1025" DrawAspect="Icon" ObjectID="_1688287776" r:id="rId9">
            <o:FieldCodes>\s</o:FieldCodes>
          </o:OLEObject>
        </w:object>
      </w:r>
    </w:p>
    <w:p w14:paraId="01993A3B" w14:textId="164F577C" w:rsidR="00195507" w:rsidRDefault="00195507" w:rsidP="00D13D16">
      <w:pPr>
        <w:pStyle w:val="ListParagraph"/>
        <w:numPr>
          <w:ilvl w:val="0"/>
          <w:numId w:val="14"/>
        </w:numPr>
      </w:pPr>
      <w:r>
        <w:t xml:space="preserve">Once complete use </w:t>
      </w:r>
      <w:r w:rsidR="00D13D16">
        <w:t>outputs as</w:t>
      </w:r>
      <w:r>
        <w:t xml:space="preserve"> a LUP input </w:t>
      </w:r>
      <w:r w:rsidR="00D13D16">
        <w:t xml:space="preserve">- </w:t>
      </w:r>
      <w:r>
        <w:t xml:space="preserve">understanding habitat and </w:t>
      </w:r>
      <w:r w:rsidR="00D13D16">
        <w:t>pressures</w:t>
      </w:r>
      <w:r>
        <w:t xml:space="preserve">. This would give tools </w:t>
      </w:r>
      <w:r w:rsidR="00D13D16">
        <w:t xml:space="preserve">to use </w:t>
      </w:r>
      <w:r>
        <w:t xml:space="preserve">into </w:t>
      </w:r>
      <w:r w:rsidR="00D73614">
        <w:t xml:space="preserve">other </w:t>
      </w:r>
      <w:r>
        <w:t xml:space="preserve">land use consideration process </w:t>
      </w:r>
    </w:p>
    <w:p w14:paraId="34AFEF96" w14:textId="00B4CDAF" w:rsidR="00DF20ED" w:rsidRDefault="00DF20ED" w:rsidP="00DF20ED">
      <w:r>
        <w:rPr>
          <w:b/>
          <w:bCs/>
        </w:rPr>
        <w:t xml:space="preserve">Forestry Referrals (CE/LUP): </w:t>
      </w:r>
      <w:r>
        <w:t>Brian T.</w:t>
      </w:r>
    </w:p>
    <w:p w14:paraId="33435B69" w14:textId="7CDBF414" w:rsidR="00DF20ED" w:rsidRDefault="00195507" w:rsidP="00DF20ED">
      <w:pPr>
        <w:pStyle w:val="ListParagraph"/>
        <w:numPr>
          <w:ilvl w:val="0"/>
          <w:numId w:val="14"/>
        </w:numPr>
      </w:pPr>
      <w:r>
        <w:t xml:space="preserve">Lisa and Brian now tied to MLIB forestry referral process. Using consultation to help Scott scope out his process. </w:t>
      </w:r>
    </w:p>
    <w:p w14:paraId="7AD7A457" w14:textId="6E082146" w:rsidR="00195507" w:rsidRDefault="00195507" w:rsidP="00DF20ED">
      <w:pPr>
        <w:pStyle w:val="ListParagraph"/>
        <w:numPr>
          <w:ilvl w:val="0"/>
          <w:numId w:val="14"/>
        </w:numPr>
      </w:pPr>
      <w:r>
        <w:t>Have a tool to keep all consultation</w:t>
      </w:r>
      <w:r w:rsidR="00D73614">
        <w:t xml:space="preserve"> from</w:t>
      </w:r>
      <w:r>
        <w:t xml:space="preserve"> info share</w:t>
      </w:r>
      <w:r w:rsidR="00D73614">
        <w:t>s that</w:t>
      </w:r>
      <w:r>
        <w:t xml:space="preserve"> create</w:t>
      </w:r>
      <w:r w:rsidR="00D73614">
        <w:t>s</w:t>
      </w:r>
      <w:r>
        <w:t xml:space="preserve"> a live instrument as a part of caribou </w:t>
      </w:r>
      <w:r w:rsidR="00D73614">
        <w:t xml:space="preserve">recovery and includes </w:t>
      </w:r>
      <w:r>
        <w:t>MLIB interests</w:t>
      </w:r>
      <w:r w:rsidR="00D66876">
        <w:t xml:space="preserve">. </w:t>
      </w:r>
      <w:r w:rsidR="00D73614">
        <w:t>Info stays up to date.</w:t>
      </w:r>
    </w:p>
    <w:p w14:paraId="60DF0CF8" w14:textId="2D34B0B5" w:rsidR="00D66876" w:rsidRDefault="00D66876" w:rsidP="00DF20ED">
      <w:pPr>
        <w:pStyle w:val="ListParagraph"/>
        <w:numPr>
          <w:ilvl w:val="0"/>
          <w:numId w:val="14"/>
        </w:numPr>
      </w:pPr>
      <w:r>
        <w:lastRenderedPageBreak/>
        <w:t>Ryan proposed FRPA changes</w:t>
      </w:r>
      <w:r w:rsidR="00D73614">
        <w:t xml:space="preserve"> (forest operations map)</w:t>
      </w:r>
      <w:r>
        <w:t xml:space="preserve"> FOM is part of this where all info from all licensees will be available online. </w:t>
      </w:r>
    </w:p>
    <w:p w14:paraId="06986DC5" w14:textId="23D85FB2" w:rsidR="00FC77D5" w:rsidRDefault="00D66876" w:rsidP="00D73614">
      <w:pPr>
        <w:pStyle w:val="ListParagraph"/>
        <w:numPr>
          <w:ilvl w:val="0"/>
          <w:numId w:val="14"/>
        </w:numPr>
      </w:pPr>
      <w:r>
        <w:t>Dashboard map</w:t>
      </w:r>
      <w:r w:rsidR="00D73614">
        <w:t xml:space="preserve"> -would be good to get good imagery for this such as Blackstone.</w:t>
      </w:r>
    </w:p>
    <w:p w14:paraId="60D59163" w14:textId="4936DE34" w:rsidR="00DF20ED" w:rsidRDefault="00DF20ED" w:rsidP="00DF20ED">
      <w:r>
        <w:rPr>
          <w:b/>
          <w:bCs/>
        </w:rPr>
        <w:t xml:space="preserve">Federal 2 Billion Tree Program: </w:t>
      </w:r>
      <w:r>
        <w:t>Renee/Robin</w:t>
      </w:r>
    </w:p>
    <w:p w14:paraId="58F74901" w14:textId="1D0C8AF4" w:rsidR="00DF20ED" w:rsidRDefault="00E30CF8" w:rsidP="00DF20ED">
      <w:pPr>
        <w:pStyle w:val="ListParagraph"/>
        <w:numPr>
          <w:ilvl w:val="0"/>
          <w:numId w:val="14"/>
        </w:numPr>
      </w:pPr>
      <w:r>
        <w:t>Presentation (provided)</w:t>
      </w:r>
      <w:r w:rsidR="00D73614">
        <w:object w:dxaOrig="1520" w:dyaOrig="985" w14:anchorId="053B8750">
          <v:shape id="_x0000_i1026" type="#_x0000_t75" style="width:76.05pt;height:49.55pt" o:ole="">
            <v:imagedata r:id="rId10" o:title=""/>
          </v:shape>
          <o:OLEObject Type="Embed" ProgID="PowerPoint.Show.12" ShapeID="_x0000_i1026" DrawAspect="Icon" ObjectID="_1688287777" r:id="rId11"/>
        </w:object>
      </w:r>
    </w:p>
    <w:p w14:paraId="073D0B6C" w14:textId="589BC5E5" w:rsidR="00E30CF8" w:rsidRDefault="00E30CF8" w:rsidP="00DF20ED">
      <w:pPr>
        <w:pStyle w:val="ListParagraph"/>
        <w:numPr>
          <w:ilvl w:val="0"/>
          <w:numId w:val="14"/>
        </w:numPr>
      </w:pPr>
      <w:r>
        <w:t xml:space="preserve">Gives program overview and goal </w:t>
      </w:r>
    </w:p>
    <w:p w14:paraId="6B03C432" w14:textId="2309C9AC" w:rsidR="00E30CF8" w:rsidRDefault="00E30CF8" w:rsidP="00DF20ED">
      <w:pPr>
        <w:pStyle w:val="ListParagraph"/>
        <w:numPr>
          <w:ilvl w:val="0"/>
          <w:numId w:val="14"/>
        </w:numPr>
      </w:pPr>
      <w:r>
        <w:t>Goal solutions to fight climate change – carbon sequest</w:t>
      </w:r>
      <w:r w:rsidR="00DF26B7">
        <w:t>rat</w:t>
      </w:r>
      <w:r>
        <w:t>ion as a goal.</w:t>
      </w:r>
    </w:p>
    <w:p w14:paraId="1F833E39" w14:textId="41A32BD4" w:rsidR="00E30CF8" w:rsidRDefault="00E30CF8" w:rsidP="00DF20ED">
      <w:pPr>
        <w:pStyle w:val="ListParagraph"/>
        <w:numPr>
          <w:ilvl w:val="0"/>
          <w:numId w:val="14"/>
        </w:numPr>
      </w:pPr>
      <w:r>
        <w:t>Program shared amongst 3 programs NRCAN, ECCC and AAFC – see slide</w:t>
      </w:r>
    </w:p>
    <w:p w14:paraId="2BD529ED" w14:textId="463E76FE" w:rsidR="00E30CF8" w:rsidRDefault="00E30CF8" w:rsidP="00DF20ED">
      <w:pPr>
        <w:pStyle w:val="ListParagraph"/>
        <w:numPr>
          <w:ilvl w:val="0"/>
          <w:numId w:val="14"/>
        </w:numPr>
      </w:pPr>
      <w:r>
        <w:t xml:space="preserve">Number of </w:t>
      </w:r>
      <w:r w:rsidR="00DF26B7">
        <w:t>presentations</w:t>
      </w:r>
      <w:r>
        <w:t xml:space="preserve"> that have been held on these topics during COVID</w:t>
      </w:r>
    </w:p>
    <w:p w14:paraId="3D89054D" w14:textId="4D71D68B" w:rsidR="00E30CF8" w:rsidRDefault="00E30CF8" w:rsidP="00DF20ED">
      <w:pPr>
        <w:pStyle w:val="ListParagraph"/>
        <w:numPr>
          <w:ilvl w:val="0"/>
          <w:numId w:val="14"/>
        </w:numPr>
      </w:pPr>
      <w:r>
        <w:t>IF interest in hearing more let Renee know</w:t>
      </w:r>
    </w:p>
    <w:p w14:paraId="234070FC" w14:textId="7A1E735E" w:rsidR="00E30CF8" w:rsidRDefault="00E30CF8" w:rsidP="00DF20ED">
      <w:pPr>
        <w:pStyle w:val="ListParagraph"/>
        <w:numPr>
          <w:ilvl w:val="0"/>
          <w:numId w:val="14"/>
        </w:numPr>
      </w:pPr>
      <w:r>
        <w:t xml:space="preserve">Program secured for 5 </w:t>
      </w:r>
      <w:proofErr w:type="spellStart"/>
      <w:r>
        <w:t>yrs</w:t>
      </w:r>
      <w:proofErr w:type="spellEnd"/>
      <w:r>
        <w:t xml:space="preserve"> but looking for 10 </w:t>
      </w:r>
      <w:proofErr w:type="spellStart"/>
      <w:r>
        <w:t>yrs</w:t>
      </w:r>
      <w:proofErr w:type="spellEnd"/>
    </w:p>
    <w:p w14:paraId="7D3CDFD2" w14:textId="65B47BC3" w:rsidR="00E30CF8" w:rsidRDefault="005F6AA2" w:rsidP="00DF20ED">
      <w:pPr>
        <w:pStyle w:val="ListParagraph"/>
        <w:numPr>
          <w:ilvl w:val="0"/>
          <w:numId w:val="14"/>
        </w:numPr>
      </w:pPr>
      <w:r>
        <w:t>Focus on incremental tree planting – not talking about where licensees already have to replant</w:t>
      </w:r>
    </w:p>
    <w:p w14:paraId="57FCC81F" w14:textId="2C316E61" w:rsidR="005F6AA2" w:rsidRDefault="00627F10" w:rsidP="00DF20ED">
      <w:pPr>
        <w:pStyle w:val="ListParagraph"/>
        <w:numPr>
          <w:ilvl w:val="0"/>
          <w:numId w:val="14"/>
        </w:numPr>
      </w:pPr>
      <w:r>
        <w:t>Has MLIB applied for funding through this for habitat restoration and conservation</w:t>
      </w:r>
      <w:r w:rsidR="00DF26B7">
        <w:t>? Brian to find out</w:t>
      </w:r>
    </w:p>
    <w:p w14:paraId="64B9CC5A" w14:textId="16F39011" w:rsidR="00627F10" w:rsidRDefault="00DF26B7" w:rsidP="00DF20ED">
      <w:pPr>
        <w:pStyle w:val="ListParagraph"/>
        <w:numPr>
          <w:ilvl w:val="0"/>
          <w:numId w:val="14"/>
        </w:numPr>
      </w:pPr>
      <w:r>
        <w:t>Canada is g</w:t>
      </w:r>
      <w:r w:rsidR="00627F10">
        <w:t>oing to hire a Bio for this in the Pacific region</w:t>
      </w:r>
    </w:p>
    <w:p w14:paraId="769BA687" w14:textId="7CECEE35" w:rsidR="00627F10" w:rsidRDefault="00627F10" w:rsidP="00DF20ED">
      <w:pPr>
        <w:pStyle w:val="ListParagraph"/>
        <w:numPr>
          <w:ilvl w:val="0"/>
          <w:numId w:val="14"/>
        </w:numPr>
      </w:pPr>
      <w:r w:rsidRPr="00627F10">
        <w:t xml:space="preserve">Contact: </w:t>
      </w:r>
      <w:hyperlink r:id="rId12" w:history="1">
        <w:r w:rsidRPr="00B8259A">
          <w:rPr>
            <w:rStyle w:val="Hyperlink"/>
          </w:rPr>
          <w:t>nrcan.2btrees-2garbres.rncan@canada.ca</w:t>
        </w:r>
      </w:hyperlink>
      <w:r>
        <w:t xml:space="preserve"> </w:t>
      </w:r>
    </w:p>
    <w:p w14:paraId="287B73AC" w14:textId="77777777" w:rsidR="00627F10" w:rsidRDefault="00627F10" w:rsidP="00DF20ED">
      <w:pPr>
        <w:pStyle w:val="ListParagraph"/>
        <w:numPr>
          <w:ilvl w:val="0"/>
          <w:numId w:val="14"/>
        </w:numPr>
      </w:pPr>
    </w:p>
    <w:p w14:paraId="78BFA716" w14:textId="6B79E56F" w:rsidR="005F6AA2" w:rsidRDefault="00DF20ED" w:rsidP="00DF20ED">
      <w:r>
        <w:rPr>
          <w:b/>
          <w:bCs/>
        </w:rPr>
        <w:t xml:space="preserve">Restoration for Central Group: </w:t>
      </w:r>
      <w:r>
        <w:t>All</w:t>
      </w:r>
    </w:p>
    <w:p w14:paraId="3E946CAD" w14:textId="77EC9570" w:rsidR="00DF20ED" w:rsidRDefault="00627F10" w:rsidP="00DF20ED">
      <w:pPr>
        <w:pStyle w:val="ListParagraph"/>
        <w:numPr>
          <w:ilvl w:val="0"/>
          <w:numId w:val="14"/>
        </w:numPr>
      </w:pPr>
      <w:r>
        <w:t>Need info on central group on what have been developed for prescriptions.</w:t>
      </w:r>
      <w:r w:rsidR="00DF26B7">
        <w:t xml:space="preserve"> </w:t>
      </w:r>
    </w:p>
    <w:p w14:paraId="4A2DF248" w14:textId="059D36C1" w:rsidR="00DF26B7" w:rsidRDefault="00DF26B7" w:rsidP="00DF20ED">
      <w:pPr>
        <w:pStyle w:val="ListParagraph"/>
        <w:numPr>
          <w:ilvl w:val="0"/>
          <w:numId w:val="14"/>
        </w:numPr>
      </w:pPr>
      <w:r>
        <w:t>Brian and Nadia to have a meeting on this.</w:t>
      </w:r>
    </w:p>
    <w:p w14:paraId="53F9BBAA" w14:textId="3E71A391" w:rsidR="00627F10" w:rsidRDefault="00627F10" w:rsidP="00627F10">
      <w:r>
        <w:rPr>
          <w:b/>
          <w:bCs/>
        </w:rPr>
        <w:t>Closing:</w:t>
      </w:r>
      <w:r>
        <w:t xml:space="preserve"> Heather:</w:t>
      </w:r>
    </w:p>
    <w:p w14:paraId="289CD8B4" w14:textId="7A503728" w:rsidR="00627F10" w:rsidRDefault="00622BCE" w:rsidP="00627F10">
      <w:r>
        <w:t>Next steps: Been valuable to split apart discussions. Projects feel like we have a clear path we will transfer funds. What should we do for summer schedule for this</w:t>
      </w:r>
      <w:r w:rsidR="00DF26B7">
        <w:t>?</w:t>
      </w:r>
    </w:p>
    <w:p w14:paraId="4F3EB654" w14:textId="4DEC94BF" w:rsidR="00622BCE" w:rsidRPr="00627F10" w:rsidRDefault="00622BCE" w:rsidP="00627F10">
      <w:r>
        <w:t>Reserve spot for 4 weeks from now and if we don’t need it then cancel.</w:t>
      </w:r>
    </w:p>
    <w:p w14:paraId="35F604F0" w14:textId="77777777" w:rsidR="00DF20ED" w:rsidRPr="00DF20ED" w:rsidRDefault="00DF20ED" w:rsidP="00DF20ED"/>
    <w:sectPr w:rsidR="00DF20ED" w:rsidRPr="00DF20ED">
      <w:headerReference w:type="default" r:id="rId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AC389F" w14:textId="77777777" w:rsidR="0053117A" w:rsidRDefault="0053117A" w:rsidP="001C5D60">
      <w:pPr>
        <w:spacing w:after="0" w:line="240" w:lineRule="auto"/>
      </w:pPr>
      <w:r>
        <w:separator/>
      </w:r>
    </w:p>
  </w:endnote>
  <w:endnote w:type="continuationSeparator" w:id="0">
    <w:p w14:paraId="673B4E02" w14:textId="77777777" w:rsidR="0053117A" w:rsidRDefault="0053117A" w:rsidP="001C5D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182DCD" w14:textId="77777777" w:rsidR="0053117A" w:rsidRDefault="0053117A" w:rsidP="001C5D60">
      <w:pPr>
        <w:spacing w:after="0" w:line="240" w:lineRule="auto"/>
      </w:pPr>
      <w:r>
        <w:separator/>
      </w:r>
    </w:p>
  </w:footnote>
  <w:footnote w:type="continuationSeparator" w:id="0">
    <w:p w14:paraId="510C6AE3" w14:textId="77777777" w:rsidR="0053117A" w:rsidRDefault="0053117A" w:rsidP="001C5D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2F0746" w14:textId="77777777" w:rsidR="005E228F" w:rsidRDefault="005E228F" w:rsidP="001C5D60">
    <w:pPr>
      <w:pStyle w:val="Header"/>
    </w:pPr>
    <w:r>
      <w:rPr>
        <w:noProof/>
        <w:lang w:val="en-US"/>
      </w:rPr>
      <w:drawing>
        <wp:anchor distT="0" distB="0" distL="114300" distR="114300" simplePos="0" relativeHeight="251659264" behindDoc="1" locked="0" layoutInCell="1" allowOverlap="1" wp14:anchorId="53B566FF" wp14:editId="713D2584">
          <wp:simplePos x="0" y="0"/>
          <wp:positionH relativeFrom="column">
            <wp:posOffset>6217920</wp:posOffset>
          </wp:positionH>
          <wp:positionV relativeFrom="paragraph">
            <wp:posOffset>-411480</wp:posOffset>
          </wp:positionV>
          <wp:extent cx="803910" cy="914400"/>
          <wp:effectExtent l="0" t="0" r="0" b="0"/>
          <wp:wrapTight wrapText="bothSides">
            <wp:wrapPolygon edited="0">
              <wp:start x="0" y="0"/>
              <wp:lineTo x="0" y="21150"/>
              <wp:lineTo x="20986" y="21150"/>
              <wp:lineTo x="20986"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3910" cy="914400"/>
                  </a:xfrm>
                  <a:prstGeom prst="rect">
                    <a:avLst/>
                  </a:prstGeom>
                  <a:noFill/>
                </pic:spPr>
              </pic:pic>
            </a:graphicData>
          </a:graphic>
          <wp14:sizeRelV relativeFrom="margin">
            <wp14:pctHeight>0</wp14:pctHeight>
          </wp14:sizeRelV>
        </wp:anchor>
      </w:drawing>
    </w:r>
    <w:r>
      <w:t>Caribou Discussions</w:t>
    </w:r>
  </w:p>
  <w:p w14:paraId="6337014A" w14:textId="77777777" w:rsidR="005E228F" w:rsidRDefault="005E228F" w:rsidP="001C5D60">
    <w:pPr>
      <w:pStyle w:val="Header"/>
    </w:pPr>
    <w:r>
      <w:t>McLeod Lake Indian Band/BC/ECCC</w:t>
    </w:r>
  </w:p>
  <w:p w14:paraId="50394D46" w14:textId="77777777" w:rsidR="005E228F" w:rsidRDefault="005E22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DE7226"/>
    <w:multiLevelType w:val="hybridMultilevel"/>
    <w:tmpl w:val="A5F8AD5A"/>
    <w:lvl w:ilvl="0" w:tplc="1009000F">
      <w:start w:val="1"/>
      <w:numFmt w:val="decimal"/>
      <w:lvlText w:val="%1."/>
      <w:lvlJc w:val="left"/>
      <w:pPr>
        <w:ind w:left="360" w:hanging="360"/>
      </w:pPr>
      <w:rPr>
        <w:rFonts w:hint="default"/>
      </w:rPr>
    </w:lvl>
    <w:lvl w:ilvl="1" w:tplc="10090001">
      <w:start w:val="1"/>
      <w:numFmt w:val="bullet"/>
      <w:lvlText w:val=""/>
      <w:lvlJc w:val="left"/>
      <w:pPr>
        <w:ind w:left="1080" w:hanging="360"/>
      </w:pPr>
      <w:rPr>
        <w:rFonts w:ascii="Symbol" w:hAnsi="Symbol" w:hint="default"/>
      </w:rPr>
    </w:lvl>
    <w:lvl w:ilvl="2" w:tplc="10090003">
      <w:start w:val="1"/>
      <w:numFmt w:val="bullet"/>
      <w:lvlText w:val="o"/>
      <w:lvlJc w:val="left"/>
      <w:pPr>
        <w:ind w:left="1800" w:hanging="180"/>
      </w:pPr>
      <w:rPr>
        <w:rFonts w:ascii="Courier New" w:hAnsi="Courier New" w:cs="Courier New" w:hint="default"/>
      </w:r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 w15:restartNumberingAfterBreak="0">
    <w:nsid w:val="1E1952BD"/>
    <w:multiLevelType w:val="hybridMultilevel"/>
    <w:tmpl w:val="6B30A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990216"/>
    <w:multiLevelType w:val="hybridMultilevel"/>
    <w:tmpl w:val="62B2C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5F37EC"/>
    <w:multiLevelType w:val="hybridMultilevel"/>
    <w:tmpl w:val="10060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7103CB"/>
    <w:multiLevelType w:val="hybridMultilevel"/>
    <w:tmpl w:val="7F66F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23744B"/>
    <w:multiLevelType w:val="hybridMultilevel"/>
    <w:tmpl w:val="65420196"/>
    <w:lvl w:ilvl="0" w:tplc="1FD455C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07216C7"/>
    <w:multiLevelType w:val="hybridMultilevel"/>
    <w:tmpl w:val="C6008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8D67224"/>
    <w:multiLevelType w:val="hybridMultilevel"/>
    <w:tmpl w:val="1BC84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98E5E92"/>
    <w:multiLevelType w:val="hybridMultilevel"/>
    <w:tmpl w:val="BE320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EDC75C2"/>
    <w:multiLevelType w:val="hybridMultilevel"/>
    <w:tmpl w:val="CE343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DF63DB"/>
    <w:multiLevelType w:val="hybridMultilevel"/>
    <w:tmpl w:val="410E4884"/>
    <w:lvl w:ilvl="0" w:tplc="0A5A7F5A">
      <w:start w:val="7"/>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4497471"/>
    <w:multiLevelType w:val="hybridMultilevel"/>
    <w:tmpl w:val="CA6E9930"/>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2" w15:restartNumberingAfterBreak="0">
    <w:nsid w:val="79034A51"/>
    <w:multiLevelType w:val="hybridMultilevel"/>
    <w:tmpl w:val="9384A0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EB131FC"/>
    <w:multiLevelType w:val="hybridMultilevel"/>
    <w:tmpl w:val="784C9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0"/>
  </w:num>
  <w:num w:numId="3">
    <w:abstractNumId w:val="2"/>
  </w:num>
  <w:num w:numId="4">
    <w:abstractNumId w:val="0"/>
  </w:num>
  <w:num w:numId="5">
    <w:abstractNumId w:val="4"/>
  </w:num>
  <w:num w:numId="6">
    <w:abstractNumId w:val="11"/>
  </w:num>
  <w:num w:numId="7">
    <w:abstractNumId w:val="3"/>
  </w:num>
  <w:num w:numId="8">
    <w:abstractNumId w:val="6"/>
  </w:num>
  <w:num w:numId="9">
    <w:abstractNumId w:val="7"/>
  </w:num>
  <w:num w:numId="10">
    <w:abstractNumId w:val="13"/>
  </w:num>
  <w:num w:numId="11">
    <w:abstractNumId w:val="12"/>
  </w:num>
  <w:num w:numId="12">
    <w:abstractNumId w:val="9"/>
  </w:num>
  <w:num w:numId="13">
    <w:abstractNumId w:val="5"/>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C5D60"/>
    <w:rsid w:val="00004521"/>
    <w:rsid w:val="00020871"/>
    <w:rsid w:val="00037C05"/>
    <w:rsid w:val="00041FC1"/>
    <w:rsid w:val="00081BA0"/>
    <w:rsid w:val="00084F5B"/>
    <w:rsid w:val="00085259"/>
    <w:rsid w:val="000974F3"/>
    <w:rsid w:val="000C1D25"/>
    <w:rsid w:val="000D4B18"/>
    <w:rsid w:val="000E636F"/>
    <w:rsid w:val="00111B05"/>
    <w:rsid w:val="00125F1D"/>
    <w:rsid w:val="001264C7"/>
    <w:rsid w:val="001279EF"/>
    <w:rsid w:val="00151EE9"/>
    <w:rsid w:val="001660FE"/>
    <w:rsid w:val="00195507"/>
    <w:rsid w:val="001C5D60"/>
    <w:rsid w:val="001D151B"/>
    <w:rsid w:val="001D37C3"/>
    <w:rsid w:val="001D3FD2"/>
    <w:rsid w:val="001D4733"/>
    <w:rsid w:val="001E4C51"/>
    <w:rsid w:val="001E56B1"/>
    <w:rsid w:val="001E7AEF"/>
    <w:rsid w:val="001F2682"/>
    <w:rsid w:val="00257F56"/>
    <w:rsid w:val="0026635A"/>
    <w:rsid w:val="002706F3"/>
    <w:rsid w:val="002739D6"/>
    <w:rsid w:val="003076CD"/>
    <w:rsid w:val="00307965"/>
    <w:rsid w:val="0031340E"/>
    <w:rsid w:val="00324A48"/>
    <w:rsid w:val="0034769C"/>
    <w:rsid w:val="003519AC"/>
    <w:rsid w:val="00351F40"/>
    <w:rsid w:val="00365D5E"/>
    <w:rsid w:val="00390E4E"/>
    <w:rsid w:val="003C0E65"/>
    <w:rsid w:val="003F1287"/>
    <w:rsid w:val="004220E4"/>
    <w:rsid w:val="004446CC"/>
    <w:rsid w:val="00461F4F"/>
    <w:rsid w:val="0046270F"/>
    <w:rsid w:val="00463E86"/>
    <w:rsid w:val="00481AB6"/>
    <w:rsid w:val="004837C5"/>
    <w:rsid w:val="004B674E"/>
    <w:rsid w:val="004E00BD"/>
    <w:rsid w:val="004E1399"/>
    <w:rsid w:val="004E69F5"/>
    <w:rsid w:val="00501406"/>
    <w:rsid w:val="005175E7"/>
    <w:rsid w:val="0053117A"/>
    <w:rsid w:val="00570CBA"/>
    <w:rsid w:val="00575755"/>
    <w:rsid w:val="00594AA6"/>
    <w:rsid w:val="00597701"/>
    <w:rsid w:val="005B06F0"/>
    <w:rsid w:val="005E228F"/>
    <w:rsid w:val="005F6AA2"/>
    <w:rsid w:val="00601F1A"/>
    <w:rsid w:val="00622BCE"/>
    <w:rsid w:val="00627F10"/>
    <w:rsid w:val="006300A7"/>
    <w:rsid w:val="00652E07"/>
    <w:rsid w:val="00660475"/>
    <w:rsid w:val="0066369D"/>
    <w:rsid w:val="006674E0"/>
    <w:rsid w:val="00672CBC"/>
    <w:rsid w:val="006C2429"/>
    <w:rsid w:val="006D03F9"/>
    <w:rsid w:val="006D0A9B"/>
    <w:rsid w:val="006E36BC"/>
    <w:rsid w:val="00703D92"/>
    <w:rsid w:val="0076307C"/>
    <w:rsid w:val="00765B39"/>
    <w:rsid w:val="00766B0D"/>
    <w:rsid w:val="007A32A0"/>
    <w:rsid w:val="007E1707"/>
    <w:rsid w:val="007F5BEA"/>
    <w:rsid w:val="0080664D"/>
    <w:rsid w:val="008513CB"/>
    <w:rsid w:val="00856B50"/>
    <w:rsid w:val="008673E0"/>
    <w:rsid w:val="00870CEF"/>
    <w:rsid w:val="00871800"/>
    <w:rsid w:val="00871CD2"/>
    <w:rsid w:val="00887679"/>
    <w:rsid w:val="008A1F26"/>
    <w:rsid w:val="008A39E0"/>
    <w:rsid w:val="008A6216"/>
    <w:rsid w:val="008A63E2"/>
    <w:rsid w:val="008C0FCE"/>
    <w:rsid w:val="008D6C96"/>
    <w:rsid w:val="00904AD5"/>
    <w:rsid w:val="009174C6"/>
    <w:rsid w:val="009377C1"/>
    <w:rsid w:val="0094365C"/>
    <w:rsid w:val="00952A49"/>
    <w:rsid w:val="00966E54"/>
    <w:rsid w:val="0096729B"/>
    <w:rsid w:val="009751DD"/>
    <w:rsid w:val="009C241B"/>
    <w:rsid w:val="009F5EF3"/>
    <w:rsid w:val="00A00D2F"/>
    <w:rsid w:val="00A23970"/>
    <w:rsid w:val="00A33439"/>
    <w:rsid w:val="00A41164"/>
    <w:rsid w:val="00A55969"/>
    <w:rsid w:val="00A56DCC"/>
    <w:rsid w:val="00A76FB3"/>
    <w:rsid w:val="00A80576"/>
    <w:rsid w:val="00A821E0"/>
    <w:rsid w:val="00A83D32"/>
    <w:rsid w:val="00AA253A"/>
    <w:rsid w:val="00AB6538"/>
    <w:rsid w:val="00AC3010"/>
    <w:rsid w:val="00AD000E"/>
    <w:rsid w:val="00AD6DD6"/>
    <w:rsid w:val="00AE1AD8"/>
    <w:rsid w:val="00AE394C"/>
    <w:rsid w:val="00AF2A8F"/>
    <w:rsid w:val="00B046A2"/>
    <w:rsid w:val="00B16D65"/>
    <w:rsid w:val="00B17CCE"/>
    <w:rsid w:val="00B278B1"/>
    <w:rsid w:val="00B33E2E"/>
    <w:rsid w:val="00B43941"/>
    <w:rsid w:val="00B726CF"/>
    <w:rsid w:val="00B7482C"/>
    <w:rsid w:val="00B854A1"/>
    <w:rsid w:val="00BA5E93"/>
    <w:rsid w:val="00BB0E2A"/>
    <w:rsid w:val="00BB2D88"/>
    <w:rsid w:val="00BC06EC"/>
    <w:rsid w:val="00BC26AF"/>
    <w:rsid w:val="00BD4615"/>
    <w:rsid w:val="00C04DDC"/>
    <w:rsid w:val="00C17381"/>
    <w:rsid w:val="00C2180F"/>
    <w:rsid w:val="00C52C7B"/>
    <w:rsid w:val="00C62FCE"/>
    <w:rsid w:val="00C755E1"/>
    <w:rsid w:val="00C817F4"/>
    <w:rsid w:val="00CA1C82"/>
    <w:rsid w:val="00CA3148"/>
    <w:rsid w:val="00CC1B0E"/>
    <w:rsid w:val="00CC5860"/>
    <w:rsid w:val="00CE57C7"/>
    <w:rsid w:val="00D13D16"/>
    <w:rsid w:val="00D232D4"/>
    <w:rsid w:val="00D3356E"/>
    <w:rsid w:val="00D36BE0"/>
    <w:rsid w:val="00D37205"/>
    <w:rsid w:val="00D37218"/>
    <w:rsid w:val="00D40B02"/>
    <w:rsid w:val="00D66876"/>
    <w:rsid w:val="00D73614"/>
    <w:rsid w:val="00DD54AD"/>
    <w:rsid w:val="00DE1B99"/>
    <w:rsid w:val="00DF20ED"/>
    <w:rsid w:val="00DF26B7"/>
    <w:rsid w:val="00DF58A9"/>
    <w:rsid w:val="00E07ABD"/>
    <w:rsid w:val="00E23878"/>
    <w:rsid w:val="00E27D27"/>
    <w:rsid w:val="00E301C9"/>
    <w:rsid w:val="00E30CF8"/>
    <w:rsid w:val="00E8534C"/>
    <w:rsid w:val="00E86BDE"/>
    <w:rsid w:val="00E9507F"/>
    <w:rsid w:val="00EA0BD7"/>
    <w:rsid w:val="00EB3C6B"/>
    <w:rsid w:val="00EB5756"/>
    <w:rsid w:val="00ED290A"/>
    <w:rsid w:val="00ED7DCB"/>
    <w:rsid w:val="00F3267F"/>
    <w:rsid w:val="00F33BE9"/>
    <w:rsid w:val="00F459FD"/>
    <w:rsid w:val="00F50083"/>
    <w:rsid w:val="00F54AE2"/>
    <w:rsid w:val="00F54FB8"/>
    <w:rsid w:val="00F61FE5"/>
    <w:rsid w:val="00F63FD1"/>
    <w:rsid w:val="00F73382"/>
    <w:rsid w:val="00F8650D"/>
    <w:rsid w:val="00FB78A9"/>
    <w:rsid w:val="00FC77D5"/>
    <w:rsid w:val="00FC7E3B"/>
    <w:rsid w:val="00FD1D11"/>
    <w:rsid w:val="00FD3E82"/>
    <w:rsid w:val="00FD42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DB57297"/>
  <w15:docId w15:val="{C54E36BD-7E2A-4092-8BE5-AFFA1A8F4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5D60"/>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C5D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5D60"/>
    <w:rPr>
      <w:rFonts w:ascii="Segoe UI" w:hAnsi="Segoe UI" w:cs="Segoe UI"/>
      <w:sz w:val="18"/>
      <w:szCs w:val="18"/>
    </w:rPr>
  </w:style>
  <w:style w:type="paragraph" w:styleId="Header">
    <w:name w:val="header"/>
    <w:basedOn w:val="Normal"/>
    <w:link w:val="HeaderChar"/>
    <w:uiPriority w:val="99"/>
    <w:unhideWhenUsed/>
    <w:rsid w:val="001C5D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5D60"/>
  </w:style>
  <w:style w:type="paragraph" w:styleId="Footer">
    <w:name w:val="footer"/>
    <w:basedOn w:val="Normal"/>
    <w:link w:val="FooterChar"/>
    <w:uiPriority w:val="99"/>
    <w:unhideWhenUsed/>
    <w:rsid w:val="001C5D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5D60"/>
  </w:style>
  <w:style w:type="table" w:styleId="TableGrid">
    <w:name w:val="Table Grid"/>
    <w:basedOn w:val="TableNormal"/>
    <w:uiPriority w:val="39"/>
    <w:rsid w:val="001C5D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C5D60"/>
    <w:pPr>
      <w:ind w:left="720"/>
      <w:contextualSpacing/>
    </w:pPr>
  </w:style>
  <w:style w:type="character" w:styleId="CommentReference">
    <w:name w:val="annotation reference"/>
    <w:basedOn w:val="DefaultParagraphFont"/>
    <w:uiPriority w:val="99"/>
    <w:semiHidden/>
    <w:unhideWhenUsed/>
    <w:rsid w:val="00C04DDC"/>
    <w:rPr>
      <w:sz w:val="16"/>
      <w:szCs w:val="16"/>
    </w:rPr>
  </w:style>
  <w:style w:type="paragraph" w:styleId="CommentText">
    <w:name w:val="annotation text"/>
    <w:basedOn w:val="Normal"/>
    <w:link w:val="CommentTextChar"/>
    <w:uiPriority w:val="99"/>
    <w:semiHidden/>
    <w:unhideWhenUsed/>
    <w:rsid w:val="00C04DDC"/>
    <w:pPr>
      <w:spacing w:line="240" w:lineRule="auto"/>
    </w:pPr>
    <w:rPr>
      <w:sz w:val="20"/>
      <w:szCs w:val="20"/>
    </w:rPr>
  </w:style>
  <w:style w:type="character" w:customStyle="1" w:styleId="CommentTextChar">
    <w:name w:val="Comment Text Char"/>
    <w:basedOn w:val="DefaultParagraphFont"/>
    <w:link w:val="CommentText"/>
    <w:uiPriority w:val="99"/>
    <w:semiHidden/>
    <w:rsid w:val="00C04DDC"/>
    <w:rPr>
      <w:sz w:val="20"/>
      <w:szCs w:val="20"/>
      <w:lang w:val="en-CA"/>
    </w:rPr>
  </w:style>
  <w:style w:type="paragraph" w:styleId="CommentSubject">
    <w:name w:val="annotation subject"/>
    <w:basedOn w:val="CommentText"/>
    <w:next w:val="CommentText"/>
    <w:link w:val="CommentSubjectChar"/>
    <w:uiPriority w:val="99"/>
    <w:semiHidden/>
    <w:unhideWhenUsed/>
    <w:rsid w:val="00C04DDC"/>
    <w:rPr>
      <w:b/>
      <w:bCs/>
    </w:rPr>
  </w:style>
  <w:style w:type="character" w:customStyle="1" w:styleId="CommentSubjectChar">
    <w:name w:val="Comment Subject Char"/>
    <w:basedOn w:val="CommentTextChar"/>
    <w:link w:val="CommentSubject"/>
    <w:uiPriority w:val="99"/>
    <w:semiHidden/>
    <w:rsid w:val="00C04DDC"/>
    <w:rPr>
      <w:b/>
      <w:bCs/>
      <w:sz w:val="20"/>
      <w:szCs w:val="20"/>
      <w:lang w:val="en-CA"/>
    </w:rPr>
  </w:style>
  <w:style w:type="character" w:styleId="Hyperlink">
    <w:name w:val="Hyperlink"/>
    <w:basedOn w:val="DefaultParagraphFont"/>
    <w:uiPriority w:val="99"/>
    <w:unhideWhenUsed/>
    <w:rsid w:val="00BB2D88"/>
    <w:rPr>
      <w:color w:val="0563C1" w:themeColor="hyperlink"/>
      <w:u w:val="single"/>
    </w:rPr>
  </w:style>
  <w:style w:type="character" w:styleId="UnresolvedMention">
    <w:name w:val="Unresolved Mention"/>
    <w:basedOn w:val="DefaultParagraphFont"/>
    <w:uiPriority w:val="99"/>
    <w:semiHidden/>
    <w:unhideWhenUsed/>
    <w:rsid w:val="00597701"/>
    <w:rPr>
      <w:color w:val="605E5C"/>
      <w:shd w:val="clear" w:color="auto" w:fill="E1DFDD"/>
    </w:rPr>
  </w:style>
  <w:style w:type="character" w:styleId="FollowedHyperlink">
    <w:name w:val="FollowedHyperlink"/>
    <w:basedOn w:val="DefaultParagraphFont"/>
    <w:uiPriority w:val="99"/>
    <w:semiHidden/>
    <w:unhideWhenUsed/>
    <w:rsid w:val="0059770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8491317">
      <w:bodyDiv w:val="1"/>
      <w:marLeft w:val="0"/>
      <w:marRight w:val="0"/>
      <w:marTop w:val="0"/>
      <w:marBottom w:val="0"/>
      <w:divBdr>
        <w:top w:val="none" w:sz="0" w:space="0" w:color="auto"/>
        <w:left w:val="none" w:sz="0" w:space="0" w:color="auto"/>
        <w:bottom w:val="none" w:sz="0" w:space="0" w:color="auto"/>
        <w:right w:val="none" w:sz="0" w:space="0" w:color="auto"/>
      </w:divBdr>
    </w:div>
    <w:div w:id="1691564889">
      <w:bodyDiv w:val="1"/>
      <w:marLeft w:val="0"/>
      <w:marRight w:val="0"/>
      <w:marTop w:val="0"/>
      <w:marBottom w:val="0"/>
      <w:divBdr>
        <w:top w:val="none" w:sz="0" w:space="0" w:color="auto"/>
        <w:left w:val="none" w:sz="0" w:space="0" w:color="auto"/>
        <w:bottom w:val="none" w:sz="0" w:space="0" w:color="auto"/>
        <w:right w:val="none" w:sz="0" w:space="0" w:color="auto"/>
      </w:divBdr>
    </w:div>
    <w:div w:id="1935671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rcan.2btrees-2garbres.rncan@canada.c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PowerPoint_Presentation.pptx"/><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package" Target="embeddings/Microsoft_Word_Document.docx"/><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70AA78-5281-466D-8EB2-8EA99527F5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3</Pages>
  <Words>841</Words>
  <Characters>4796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Arman, Loni FLNR:EX</dc:creator>
  <cp:keywords/>
  <dc:description/>
  <cp:lastModifiedBy>Arman, Loni FLNR:EX</cp:lastModifiedBy>
  <cp:revision>5</cp:revision>
  <dcterms:created xsi:type="dcterms:W3CDTF">2021-07-07T16:01:00Z</dcterms:created>
  <dcterms:modified xsi:type="dcterms:W3CDTF">2021-07-20T19:03:00Z</dcterms:modified>
</cp:coreProperties>
</file>